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Υποσέλιδο"/>
        <w:tabs>
          <w:tab w:val="clear" w:pos="4153"/>
          <w:tab w:val="clear" w:pos="8306"/>
        </w:tabs>
        <w:jc w:val="center"/>
        <w:rPr>
          <w:rStyle w:val="Κανένα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Κανένα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125322" cy="1013156"/>
            <wp:effectExtent l="0" t="0" r="0" b="0"/>
            <wp:docPr id="1073741828" name="officeArt object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Εικόνα" descr="Εικόνα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22" cy="1013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Υποσέλιδο"/>
        <w:tabs>
          <w:tab w:val="clear" w:pos="4153"/>
          <w:tab w:val="clear" w:pos="8306"/>
        </w:tabs>
        <w:jc w:val="center"/>
        <w:rPr>
          <w:rStyle w:val="Κανένα"/>
          <w:b w:val="1"/>
          <w:b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ΕΝΩΣΙΣ ΕΛΛΗΝΩΝ ΕΦΟΠΛΙΣΤΩΝ</w:t>
      </w:r>
    </w:p>
    <w:p>
      <w:pPr>
        <w:pStyle w:val="Υποσέλιδο"/>
        <w:tabs>
          <w:tab w:val="clear" w:pos="4153"/>
          <w:tab w:val="clear" w:pos="8306"/>
        </w:tabs>
        <w:jc w:val="center"/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 xml:space="preserve">ΕΤΟΣ ΙΔΡΥΣΕΩΣ </w:t>
      </w:r>
      <w:r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>1916</w:t>
      </w:r>
    </w:p>
    <w:p>
      <w:pPr>
        <w:pStyle w:val="Βασικό"/>
        <w:jc w:val="center"/>
        <w:rPr>
          <w:rStyle w:val="Κανένα"/>
          <w:sz w:val="24"/>
          <w:szCs w:val="24"/>
        </w:rPr>
      </w:pPr>
      <w:r>
        <w:rPr>
          <w:rStyle w:val="Κανένα"/>
          <w:b w:val="1"/>
          <w:bCs w:val="1"/>
          <w:outline w:val="0"/>
          <w:color w:val="0000ff"/>
          <w:sz w:val="24"/>
          <w:szCs w:val="24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Κανένα"/>
          <w:rtl w:val="0"/>
        </w:rPr>
        <w:t xml:space="preserve"> </w:t>
      </w:r>
    </w:p>
    <w:p>
      <w:pPr>
        <w:pStyle w:val="Βασικό"/>
        <w:spacing w:after="200" w:line="276" w:lineRule="auto"/>
        <w:jc w:val="right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Πειραιάς</w:t>
      </w:r>
      <w:r>
        <w:rPr>
          <w:rStyle w:val="Κανένα"/>
          <w:sz w:val="24"/>
          <w:szCs w:val="24"/>
          <w:rtl w:val="0"/>
        </w:rPr>
        <w:t xml:space="preserve">, 13.1.2022 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>ΠΡΟΚΗΡΥΞΗ</w:t>
      </w:r>
      <w:r>
        <w:rPr>
          <w:rStyle w:val="Κανένα"/>
          <w:sz w:val="24"/>
          <w:szCs w:val="24"/>
          <w:rtl w:val="0"/>
        </w:rPr>
        <w:t xml:space="preserve">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ΜΙΑΣ ΥΠΟΤΡΟΦΙΑΣ ΜΕΤΑΠΤΥΧΙΑΚΩΝ ΣΠΟΥΔΩΝ ΠΡΟΔΙΔΑΚΤΟΡΙΚΟΥ ΕΠΙΠΕΔΟΥ ΥΨΟΥΣ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15.000 </w:t>
      </w:r>
      <w:r>
        <w:rPr>
          <w:rStyle w:val="Κανένα"/>
          <w:b w:val="1"/>
          <w:bCs w:val="1"/>
          <w:sz w:val="24"/>
          <w:szCs w:val="24"/>
          <w:rtl w:val="0"/>
        </w:rPr>
        <w:t>ΔΟΛΑΡΙΩΝ ΗΠΑ</w:t>
      </w:r>
      <w:r>
        <w:rPr>
          <w:rStyle w:val="Κανένα"/>
          <w:b w:val="1"/>
          <w:bCs w:val="1"/>
          <w:sz w:val="24"/>
          <w:szCs w:val="24"/>
          <w:rtl w:val="0"/>
        </w:rPr>
        <w:t>.</w:t>
      </w:r>
    </w:p>
    <w:p>
      <w:pPr>
        <w:pStyle w:val="Βασικό"/>
        <w:jc w:val="center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*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>Η κ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. </w:t>
      </w:r>
      <w:r>
        <w:rPr>
          <w:rStyle w:val="Κανένα"/>
          <w:b w:val="1"/>
          <w:bCs w:val="1"/>
          <w:sz w:val="24"/>
          <w:szCs w:val="24"/>
          <w:rtl w:val="0"/>
        </w:rPr>
        <w:t>ΕΙΡΗΝΗ ΣΤ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. </w:t>
      </w:r>
      <w:r>
        <w:rPr>
          <w:rStyle w:val="Κανένα"/>
          <w:b w:val="1"/>
          <w:bCs w:val="1"/>
          <w:sz w:val="24"/>
          <w:szCs w:val="24"/>
          <w:rtl w:val="0"/>
        </w:rPr>
        <w:t>ΝΤΑΪΦΑ ΔΙΑ ΜΕΣΟΥ ΤΗΣ ΕΝΩΣΗΣ ΕΛΛΗΝΩΝ ΕΦΟΠΛΙΣΤΩΝ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</w:rPr>
        <w:t>ΘΑ ΧΟΡΗΓΗΣΕΙ ΓΙΑ ΤΑ ΠΡΟΣΕΧΗ ΕΤΗ ΥΠΟΤΡΟΦΙΑ ΕΙΣ ΜΝΗΜΗΝ ΤΟΥ ΠΑΤΕΡΑ ΤΗΣ «ΣΤΑΥΡΟΥ Α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. </w:t>
      </w:r>
      <w:r>
        <w:rPr>
          <w:rStyle w:val="Κανένα"/>
          <w:b w:val="1"/>
          <w:bCs w:val="1"/>
          <w:sz w:val="24"/>
          <w:szCs w:val="24"/>
          <w:rtl w:val="0"/>
        </w:rPr>
        <w:t>ΝΤΑΪΦΑ» ΜΕΤΑΠΤΥΧΙΑΚΩΝ ΣΠΟΥΔΩΝ ΠΡΟΔΙΔΑΚΤΟΡΙΚΟΥ ΕΠΙΠΕΔΟΥ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ΓΙΑ ΤΟ ΑΚΑΔΗΜΑΪΚΟ ΕΤΟΣ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2021- 2022 ,   </w:t>
      </w:r>
      <w:r>
        <w:rPr>
          <w:rStyle w:val="Κανένα"/>
          <w:b w:val="1"/>
          <w:bCs w:val="1"/>
          <w:sz w:val="24"/>
          <w:szCs w:val="24"/>
          <w:rtl w:val="0"/>
        </w:rPr>
        <w:t>ΣΕ ΑΠΟΦΟΙΤΟ Α</w:t>
      </w:r>
      <w:r>
        <w:rPr>
          <w:rStyle w:val="Κανένα"/>
          <w:b w:val="1"/>
          <w:bCs w:val="1"/>
          <w:sz w:val="24"/>
          <w:szCs w:val="24"/>
          <w:rtl w:val="0"/>
        </w:rPr>
        <w:t>.</w:t>
      </w:r>
      <w:r>
        <w:rPr>
          <w:rStyle w:val="Κανένα"/>
          <w:b w:val="1"/>
          <w:bCs w:val="1"/>
          <w:sz w:val="24"/>
          <w:szCs w:val="24"/>
          <w:rtl w:val="0"/>
        </w:rPr>
        <w:t>Ε</w:t>
      </w:r>
      <w:r>
        <w:rPr>
          <w:rStyle w:val="Κανένα"/>
          <w:b w:val="1"/>
          <w:bCs w:val="1"/>
          <w:sz w:val="24"/>
          <w:szCs w:val="24"/>
          <w:rtl w:val="0"/>
        </w:rPr>
        <w:t>.</w:t>
      </w:r>
      <w:r>
        <w:rPr>
          <w:rStyle w:val="Κανένα"/>
          <w:b w:val="1"/>
          <w:bCs w:val="1"/>
          <w:sz w:val="24"/>
          <w:szCs w:val="24"/>
          <w:rtl w:val="0"/>
        </w:rPr>
        <w:t>Ι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. </w:t>
      </w:r>
      <w:r>
        <w:rPr>
          <w:rStyle w:val="Κανένα"/>
          <w:b w:val="1"/>
          <w:bCs w:val="1"/>
          <w:sz w:val="24"/>
          <w:szCs w:val="24"/>
          <w:rtl w:val="0"/>
        </w:rPr>
        <w:t>Ή Τ</w:t>
      </w:r>
      <w:r>
        <w:rPr>
          <w:rStyle w:val="Κανένα"/>
          <w:b w:val="1"/>
          <w:bCs w:val="1"/>
          <w:sz w:val="24"/>
          <w:szCs w:val="24"/>
          <w:rtl w:val="0"/>
        </w:rPr>
        <w:t>.</w:t>
      </w:r>
      <w:r>
        <w:rPr>
          <w:rStyle w:val="Κανένα"/>
          <w:b w:val="1"/>
          <w:bCs w:val="1"/>
          <w:sz w:val="24"/>
          <w:szCs w:val="24"/>
          <w:rtl w:val="0"/>
        </w:rPr>
        <w:t>Ε</w:t>
      </w:r>
      <w:r>
        <w:rPr>
          <w:rStyle w:val="Κανένα"/>
          <w:b w:val="1"/>
          <w:bCs w:val="1"/>
          <w:sz w:val="24"/>
          <w:szCs w:val="24"/>
          <w:rtl w:val="0"/>
        </w:rPr>
        <w:t>.</w:t>
      </w:r>
      <w:r>
        <w:rPr>
          <w:rStyle w:val="Κανένα"/>
          <w:b w:val="1"/>
          <w:bCs w:val="1"/>
          <w:sz w:val="24"/>
          <w:szCs w:val="24"/>
          <w:rtl w:val="0"/>
        </w:rPr>
        <w:t>Ι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.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ΓΙΑ ΣΠΟΥΔΕΣ ΣΕ ΤΟΜΕΙΣ ΣΧΕΤΙΖΟΜΕΝΟΥΣ ΜΕ ΤΗΝ ΝΑΥΤΙΛΙΑ ΣΕ ΠΑΝΕΠΙΣΤΗΜΙΑ ΤΩΝ ΚΡΑΤΩΝ ΜΕΛΩΝ ΤΗΣ ΕΥΡΩΠΑΪΚΗΣ ΕΝΩΣΗΣ ΕΚΤΟΣ ΕΛΛΑΔΟΣ </w:t>
      </w:r>
      <w:r>
        <w:rPr>
          <w:rStyle w:val="Κανένα"/>
          <w:b w:val="1"/>
          <w:bCs w:val="1"/>
          <w:sz w:val="24"/>
          <w:szCs w:val="24"/>
          <w:rtl w:val="0"/>
        </w:rPr>
        <w:t>(</w:t>
      </w:r>
      <w:r>
        <w:rPr>
          <w:rStyle w:val="Κανένα"/>
          <w:b w:val="1"/>
          <w:bCs w:val="1"/>
          <w:sz w:val="24"/>
          <w:szCs w:val="24"/>
          <w:rtl w:val="0"/>
        </w:rPr>
        <w:t>ΣΥΜΠΕΡΙΛΑΜΒΑΝΟΜΕΝΗΣ ΤΗΣ ΜΕΓΑΛΗΣ ΒΡΕΤΑΝΙΑΣ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), </w:t>
      </w:r>
      <w:r>
        <w:rPr>
          <w:rStyle w:val="Κανένα"/>
          <w:b w:val="1"/>
          <w:bCs w:val="1"/>
          <w:sz w:val="24"/>
          <w:szCs w:val="24"/>
          <w:rtl w:val="0"/>
        </w:rPr>
        <w:t>ΥΨΟΥΣ</w:t>
      </w:r>
      <w:r>
        <w:rPr>
          <w:rStyle w:val="Κανένα"/>
          <w:sz w:val="24"/>
          <w:szCs w:val="24"/>
          <w:rtl w:val="0"/>
        </w:rPr>
        <w:t xml:space="preserve">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15.000 </w:t>
      </w:r>
      <w:r>
        <w:rPr>
          <w:rStyle w:val="Κανένα"/>
          <w:b w:val="1"/>
          <w:bCs w:val="1"/>
          <w:sz w:val="24"/>
          <w:szCs w:val="24"/>
          <w:rtl w:val="0"/>
        </w:rPr>
        <w:t>ΔΟΛΑΡΙΩΝ ΗΠΑ</w:t>
      </w:r>
    </w:p>
    <w:p>
      <w:pPr>
        <w:pStyle w:val="Βασικό"/>
        <w:jc w:val="center"/>
        <w:rPr>
          <w:rStyle w:val="Κανένα"/>
          <w:sz w:val="24"/>
          <w:szCs w:val="24"/>
        </w:rPr>
      </w:pP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Απαιτούμενες προϋποθέσεις</w:t>
      </w:r>
      <w:r>
        <w:rPr>
          <w:rStyle w:val="Κανένα"/>
          <w:sz w:val="24"/>
          <w:szCs w:val="24"/>
          <w:rtl w:val="0"/>
        </w:rPr>
        <w:t>-</w:t>
      </w:r>
      <w:r>
        <w:rPr>
          <w:rStyle w:val="Κανένα"/>
          <w:sz w:val="24"/>
          <w:szCs w:val="24"/>
          <w:rtl w:val="0"/>
        </w:rPr>
        <w:t xml:space="preserve">δικαιολογητικά τα οποία πρέπει να σταλούν </w:t>
      </w:r>
      <w:r>
        <w:rPr>
          <w:rStyle w:val="Κανένα"/>
          <w:b w:val="1"/>
          <w:bCs w:val="1"/>
          <w:sz w:val="24"/>
          <w:szCs w:val="24"/>
          <w:u w:val="single"/>
          <w:rtl w:val="0"/>
        </w:rPr>
        <w:t>ηλεκτρονικά</w:t>
      </w:r>
      <w:r>
        <w:rPr>
          <w:rStyle w:val="Κανένα"/>
          <w:sz w:val="24"/>
          <w:szCs w:val="24"/>
          <w:rtl w:val="0"/>
        </w:rPr>
        <w:t xml:space="preserve"> μέχρι και τις </w:t>
      </w:r>
      <w:r>
        <w:rPr>
          <w:rStyle w:val="Κανένα"/>
          <w:sz w:val="24"/>
          <w:szCs w:val="24"/>
          <w:rtl w:val="0"/>
        </w:rPr>
        <w:t xml:space="preserve">15 </w:t>
      </w:r>
      <w:r>
        <w:rPr>
          <w:rStyle w:val="Κανένα"/>
          <w:sz w:val="24"/>
          <w:szCs w:val="24"/>
          <w:rtl w:val="0"/>
        </w:rPr>
        <w:t xml:space="preserve">Απριλίου </w:t>
      </w:r>
      <w:r>
        <w:rPr>
          <w:rStyle w:val="Κανένα"/>
          <w:sz w:val="24"/>
          <w:szCs w:val="24"/>
          <w:rtl w:val="0"/>
        </w:rPr>
        <w:t xml:space="preserve">2022 </w:t>
      </w:r>
      <w:r>
        <w:rPr>
          <w:rStyle w:val="Κανένα"/>
          <w:sz w:val="24"/>
          <w:szCs w:val="24"/>
          <w:rtl w:val="0"/>
        </w:rPr>
        <w:t xml:space="preserve">στην Ένωση Ελλήνων Εφοπλιστών </w:t>
      </w:r>
      <w:r>
        <w:rPr>
          <w:rStyle w:val="Κανένα"/>
          <w:sz w:val="24"/>
          <w:szCs w:val="24"/>
          <w:rtl w:val="0"/>
        </w:rPr>
        <w:t>(</w:t>
      </w:r>
      <w:r>
        <w:rPr>
          <w:rStyle w:val="Κανένα"/>
          <w:sz w:val="24"/>
          <w:szCs w:val="24"/>
          <w:rtl w:val="0"/>
        </w:rPr>
        <w:t>Υπόψη κας  Ε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Πρασίνου</w:t>
      </w:r>
      <w:r>
        <w:rPr>
          <w:rStyle w:val="Κανένα"/>
          <w:sz w:val="24"/>
          <w:szCs w:val="24"/>
          <w:rtl w:val="0"/>
        </w:rPr>
        <w:t xml:space="preserve">) </w:t>
      </w:r>
      <w:r>
        <w:rPr>
          <w:rStyle w:val="Κανένα"/>
          <w:sz w:val="24"/>
          <w:szCs w:val="24"/>
          <w:rtl w:val="0"/>
        </w:rPr>
        <w:t>είναι τα εξής</w:t>
      </w:r>
      <w:r>
        <w:rPr>
          <w:rStyle w:val="Κανένα"/>
          <w:sz w:val="24"/>
          <w:szCs w:val="24"/>
          <w:rtl w:val="0"/>
        </w:rPr>
        <w:t>: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Επιστολή </w:t>
      </w:r>
      <w:r>
        <w:rPr>
          <w:rStyle w:val="Κανένα"/>
          <w:sz w:val="24"/>
          <w:szCs w:val="24"/>
          <w:rtl w:val="0"/>
        </w:rPr>
        <w:t xml:space="preserve">/ </w:t>
      </w:r>
      <w:r>
        <w:rPr>
          <w:rStyle w:val="Κανένα"/>
          <w:sz w:val="24"/>
          <w:szCs w:val="24"/>
          <w:rtl w:val="0"/>
        </w:rPr>
        <w:t>αίτηση του ενδιαφερόμενου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νης με πλήρη στοιχεία επικοινωνίας συνοδευόμενη από σύντομο βιογραφικό σημείωμα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u w:val="single"/>
          <w:rtl w:val="0"/>
          <w:lang w:val="en-US"/>
        </w:rPr>
        <w:t>(</w:t>
      </w:r>
      <w:r>
        <w:rPr>
          <w:rStyle w:val="Hyperlink.2"/>
          <w:sz w:val="24"/>
          <w:szCs w:val="24"/>
        </w:rPr>
        <w:fldChar w:fldCharType="begin" w:fldLock="0"/>
      </w:r>
      <w:r>
        <w:rPr>
          <w:rStyle w:val="Hyperlink.2"/>
          <w:sz w:val="24"/>
          <w:szCs w:val="24"/>
        </w:rPr>
        <w:instrText xml:space="preserve"> HYPERLINK "https://ugs.gr/media/13726/%CE%B1%CE%B9%CF%84%CE%B7%CF%83%CE%B7.doc"</w:instrText>
      </w:r>
      <w:r>
        <w:rPr>
          <w:rStyle w:val="Hyperlink.2"/>
          <w:sz w:val="24"/>
          <w:szCs w:val="24"/>
        </w:rPr>
        <w:fldChar w:fldCharType="separate" w:fldLock="0"/>
      </w:r>
      <w:r>
        <w:rPr>
          <w:rStyle w:val="Hyperlink.2"/>
          <w:sz w:val="24"/>
          <w:szCs w:val="24"/>
          <w:rtl w:val="0"/>
        </w:rPr>
        <w:t>Επισυνάπτεται υπόδειγμα αίτησης συμμετοχής</w:t>
      </w:r>
      <w:r>
        <w:rPr>
          <w:sz w:val="24"/>
          <w:szCs w:val="24"/>
        </w:rPr>
        <w:fldChar w:fldCharType="end" w:fldLock="0"/>
      </w:r>
      <w:r>
        <w:rPr>
          <w:rStyle w:val="Κανένα"/>
          <w:sz w:val="24"/>
          <w:szCs w:val="24"/>
          <w:u w:val="single"/>
          <w:rtl w:val="0"/>
        </w:rPr>
        <w:t>)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Αντίγραφο πτυχίου Ελληνικού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 xml:space="preserve">με βαθμό τουλάχιστον </w:t>
      </w:r>
      <w:r>
        <w:rPr>
          <w:rStyle w:val="Κανένα"/>
          <w:sz w:val="24"/>
          <w:szCs w:val="24"/>
          <w:rtl w:val="0"/>
        </w:rPr>
        <w:t xml:space="preserve">7 </w:t>
      </w:r>
      <w:r>
        <w:rPr>
          <w:rStyle w:val="Κανένα"/>
          <w:sz w:val="24"/>
          <w:szCs w:val="24"/>
          <w:rtl w:val="0"/>
        </w:rPr>
        <w:t>δεόντως επικυρωμένο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Πέραν της βαθμολογίας θα ληφθεί υπόψη και ο χρόνος απόκτησης του πτυχίου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Βεβαίωση αποδοχής από το ξένο Πανεπιστήμιο και εγγραφής σε αυτό μεταφρασμένη και επικυρωμένη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 Όριο ηλικίας το </w:t>
      </w:r>
      <w:r>
        <w:rPr>
          <w:rStyle w:val="Κανένα"/>
          <w:sz w:val="24"/>
          <w:szCs w:val="24"/>
          <w:rtl w:val="0"/>
        </w:rPr>
        <w:t>26</w:t>
      </w:r>
      <w:r>
        <w:rPr>
          <w:rStyle w:val="Κανένα"/>
          <w:sz w:val="24"/>
          <w:szCs w:val="24"/>
          <w:vertAlign w:val="superscript"/>
          <w:rtl w:val="0"/>
        </w:rPr>
        <w:t>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Πτυχίο ξένης γλώσσας ανάλογα με τη χώρα επιλογής για πραγματοποίηση των σπουδών</w:t>
      </w:r>
      <w:r>
        <w:rPr>
          <w:rStyle w:val="Κανένα"/>
          <w:sz w:val="24"/>
          <w:szCs w:val="24"/>
          <w:rtl w:val="0"/>
        </w:rPr>
        <w:t>: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Αγγλικά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 xml:space="preserve">Proficiency of Cambridge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TOEFL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IELTS.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Γαλλικά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 xml:space="preserve">Superieur III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Sorbonne II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Γερμανικά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Mittelstufe III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Ιταλικά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Superiore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Ισπανικά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Superiore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Πορτογαλικά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Συστατικές επιστολές από δύο καθηγητές του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από το οποίο ο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η υποψήφιος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 απέκτησε το πτυχίο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Εκκαθαριστικό σημείωμα φορολογίας εισοδήματος της οικογένειας και του ίδιου του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της υποψήφιου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ας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στην περίπτωση που υποβάλλει φορολογική δήλωση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συνοδευόμενο από φωτοτυπία του εντύπου Ε</w:t>
      </w:r>
      <w:r>
        <w:rPr>
          <w:rStyle w:val="Κανένα"/>
          <w:sz w:val="24"/>
          <w:szCs w:val="24"/>
          <w:rtl w:val="0"/>
        </w:rPr>
        <w:t>9.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Για τους άρρενες υποψηφίους πιστοποιητικό εκπλήρωσης των στρατιωτικών υποχρεώσεων ή αναβολής της στρατολογίας λόγω σπουδών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Κατά την αξιολόγηση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θα προτιμηθούν παιδιά ναυτικών ή εργαζομένων στον ευρύτερο χώρο της ναυτιλίας</w:t>
      </w:r>
      <w:r>
        <w:rPr>
          <w:rStyle w:val="Κανένα"/>
          <w:sz w:val="24"/>
          <w:szCs w:val="24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709" w:right="1274" w:bottom="568" w:left="12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Υποσέλιδο"/>
      <w:jc w:val="center"/>
      <w:rPr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ΑΚΤΗ ΜΙΑΟΥΛΗ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85,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ΠΕΙΡΑΙΑΣ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185 38</w:t>
    </w:r>
  </w:p>
  <w:p>
    <w:pPr>
      <w:pStyle w:val="Υποσέλιδο"/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ΤΗΛ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: + 30 210 4291159-65, E-MAIL: </w: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"mailto:ugs@ugs.gr"</w:instrTex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ugs@</w:t>
    </w:r>
    <w:r>
      <w:rPr>
        <w:rStyle w:val="Κανένα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ugs.gr</w:t>
    </w:r>
    <w:r>
      <w:rPr/>
      <w:fldChar w:fldCharType="end" w:fldLock="0"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, </w:t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WEBSITE: </w:t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"http://www.ugs.gr"</w:instrText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www.ugs.gr</w:t>
    </w:r>
    <w:r>
      <w:rPr/>
      <w:fldChar w:fldCharType="end" w:fldLock="0"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 </w:t>
    </w:r>
  </w:p>
  <w:p>
    <w:pPr>
      <w:pStyle w:val="Υποσέλιδο"/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:lang w:val="en-US"/>
        <w14:textFill>
          <w14:solidFill>
            <w14:srgbClr w14:val="0000FF"/>
          </w14:solidFill>
        </w14:textFill>
      </w:rPr>
    </w:pPr>
  </w:p>
  <w:p>
    <w:pPr>
      <w:pStyle w:val="Βασικό"/>
      <w:widowControl w:val="0"/>
      <w:tabs>
        <w:tab w:val="center" w:pos="4153"/>
        <w:tab w:val="right" w:pos="8306"/>
      </w:tabs>
      <w:bidi w:val="0"/>
      <w:ind w:left="0" w:right="0" w:firstLine="0"/>
      <w:jc w:val="center"/>
      <w:rPr>
        <w:rtl w:val="0"/>
      </w:rPr>
    </w:pP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FOLLOW</w:t>
    </w: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 xml:space="preserve"> </w:t>
    </w: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US</w:t>
      <w:tab/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5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" descr="Εικόνα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6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Εικόνα" descr="Εικόνα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1"/>
        <w:bCs w:val="1"/>
        <w:outline w:val="0"/>
        <w:color w:val="0000ff"/>
        <w:sz w:val="18"/>
        <w:szCs w:val="18"/>
        <w:u w:color="0000ff"/>
        <w:shd w:val="nil" w:color="auto" w:fill="auto"/>
        <w:lang w:val="en-US"/>
        <w14:textFill>
          <w14:solidFill>
            <w14:srgbClr w14:val="0000FF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7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Εικόνα" descr="Εικόνα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1"/>
        <w:bCs w:val="1"/>
        <w:outline w:val="0"/>
        <w:color w:val="0000ff"/>
        <w:sz w:val="18"/>
        <w:szCs w:val="18"/>
        <w:u w:color="0000ff"/>
        <w:shd w:val="nil" w:color="auto" w:fill="auto"/>
        <w:rtl w:val="0"/>
        <w:lang w:val="en-US"/>
        <w14:textFill>
          <w14:solidFill>
            <w14:srgbClr w14:val="0000FF"/>
          </w14:solidFill>
        </w14:textFill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Κανένα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